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4455" w:rsidRDefault="006D7E40" w:rsidP="0069129C">
      <w:pPr>
        <w:pStyle w:val="Kop1"/>
        <w:spacing w:before="240"/>
        <w:rPr>
          <w:rFonts w:ascii="Arial" w:hAnsi="Arial"/>
          <w:b/>
        </w:rPr>
      </w:pPr>
      <w:bookmarkStart w:id="0" w:name="_Hlk39656749"/>
      <w:bookmarkEnd w:id="0"/>
      <w:r>
        <w:rPr>
          <w:rFonts w:ascii="Arial" w:hAnsi="Arial"/>
          <w:b/>
        </w:rPr>
        <w:t>Algemene beschrijving</w:t>
      </w:r>
    </w:p>
    <w:p w:rsidR="00666E4A" w:rsidRDefault="00666E4A" w:rsidP="008C5A75">
      <w:pPr>
        <w:rPr>
          <w:lang w:val="fr-BE"/>
        </w:rPr>
      </w:pPr>
      <w:bookmarkStart w:id="1" w:name="_Hlk37147706"/>
      <w:r>
        <w:rPr>
          <w:lang w:val="fr-BE"/>
        </w:rPr>
        <w:t>Sifonisch werkend urinoir met verdoken toevoer langs achter.  Strak model met rechthoekige vorm tegen de muur.  Het daaruit vloeiende driehoekige opvan</w:t>
      </w:r>
      <w:r w:rsidR="00D618A9">
        <w:rPr>
          <w:lang w:val="fr-BE"/>
        </w:rPr>
        <w:t>g</w:t>
      </w:r>
      <w:bookmarkStart w:id="2" w:name="_GoBack"/>
      <w:bookmarkEnd w:id="2"/>
      <w:r>
        <w:rPr>
          <w:lang w:val="fr-BE"/>
        </w:rPr>
        <w:t>bekken met vooruitstekend punt is eveneens gevormd met rechte zijvlakken.</w:t>
      </w:r>
    </w:p>
    <w:p w:rsidR="00630394" w:rsidRDefault="00666E4A" w:rsidP="008C5A75">
      <w:pPr>
        <w:rPr>
          <w:lang w:val="fr-BE"/>
        </w:rPr>
      </w:pPr>
      <w:r>
        <w:rPr>
          <w:lang w:val="fr-BE"/>
        </w:rPr>
        <w:t>De spoelrand is rondom ge</w:t>
      </w:r>
      <w:r w:rsidR="00630394">
        <w:rPr>
          <w:lang w:val="fr-BE"/>
        </w:rPr>
        <w:t>ëmailleerd en bovenaan voorzien van spoelgaten voor een goede waterverdeling.</w:t>
      </w:r>
      <w:r w:rsidR="000A166B">
        <w:rPr>
          <w:lang w:val="fr-BE"/>
        </w:rPr>
        <w:t xml:space="preserve"> </w:t>
      </w:r>
    </w:p>
    <w:p w:rsidR="00BA6A1B" w:rsidRPr="00C1077D" w:rsidRDefault="00BA6A1B" w:rsidP="00BA6A1B">
      <w:pPr>
        <w:rPr>
          <w:rFonts w:cs="Arial"/>
          <w:szCs w:val="24"/>
        </w:rPr>
      </w:pPr>
      <w:r w:rsidRPr="00C1077D">
        <w:rPr>
          <w:rFonts w:cs="Arial"/>
          <w:szCs w:val="24"/>
        </w:rPr>
        <w:t xml:space="preserve">Het opvangbekken is voorzien van een visueel richtsysteem (decor kaars) om de hygiëne te bevorderen en de schoonmaakwerkzaamheden te verminderen </w:t>
      </w:r>
    </w:p>
    <w:p w:rsidR="00666E4A" w:rsidRDefault="00630394" w:rsidP="008C5A75">
      <w:pPr>
        <w:rPr>
          <w:lang w:val="fr-BE"/>
        </w:rPr>
      </w:pPr>
      <w:r>
        <w:rPr>
          <w:lang w:val="fr-BE"/>
        </w:rPr>
        <w:t xml:space="preserve">Voorzien van keramische afvoerzeef </w:t>
      </w:r>
    </w:p>
    <w:p w:rsidR="00630394" w:rsidRDefault="00630394" w:rsidP="008C5A75">
      <w:pPr>
        <w:rPr>
          <w:lang w:val="fr-BE"/>
        </w:rPr>
      </w:pPr>
      <w:r>
        <w:rPr>
          <w:lang w:val="fr-BE"/>
        </w:rPr>
        <w:t xml:space="preserve">Gemaakt uit sanitair porselein met een max wateropname van 0.5%.  </w:t>
      </w:r>
    </w:p>
    <w:p w:rsidR="00CE7BC3" w:rsidRDefault="00630394" w:rsidP="008C5A75">
      <w:pPr>
        <w:rPr>
          <w:lang w:val="fr-BE"/>
        </w:rPr>
      </w:pPr>
      <w:r>
        <w:rPr>
          <w:lang w:val="fr-BE"/>
        </w:rPr>
        <w:t xml:space="preserve">normen </w:t>
      </w:r>
      <w:r w:rsidR="00CE7BC3" w:rsidRPr="003E31F1">
        <w:rPr>
          <w:lang w:val="fr-BE"/>
        </w:rPr>
        <w:t>CE, EN80, EN13407</w:t>
      </w:r>
    </w:p>
    <w:p w:rsidR="00630394" w:rsidRDefault="00630394" w:rsidP="008C5A75">
      <w:pPr>
        <w:rPr>
          <w:lang w:val="fr-BE"/>
        </w:rPr>
      </w:pPr>
      <w:r>
        <w:rPr>
          <w:lang w:val="fr-BE"/>
        </w:rPr>
        <w:t>Gehomologeerd voor een spoelvolume van 1L</w:t>
      </w:r>
    </w:p>
    <w:p w:rsidR="000A166B" w:rsidRPr="000D54BA" w:rsidRDefault="000A166B" w:rsidP="000A166B">
      <w:pPr>
        <w:rPr>
          <w:rFonts w:cs="Arial"/>
          <w:szCs w:val="24"/>
        </w:rPr>
      </w:pPr>
      <w:r w:rsidRPr="000D54BA">
        <w:rPr>
          <w:rFonts w:cs="Arial"/>
          <w:szCs w:val="24"/>
        </w:rPr>
        <w:t xml:space="preserve">De bijkomende, unieke en onderhoudsvriendelijke glazuurlaag wordt tijdens het productieproces aan 1200°C gebakken en sluit zo de microporiën af. </w:t>
      </w:r>
    </w:p>
    <w:p w:rsidR="000A166B" w:rsidRPr="000D54BA" w:rsidRDefault="000A166B" w:rsidP="000A166B">
      <w:pPr>
        <w:rPr>
          <w:rFonts w:cs="Arial"/>
          <w:szCs w:val="24"/>
        </w:rPr>
      </w:pPr>
      <w:r w:rsidRPr="000D54BA">
        <w:rPr>
          <w:rFonts w:cs="Arial"/>
          <w:szCs w:val="24"/>
        </w:rPr>
        <w:t xml:space="preserve">Max oneffenheden 0.01 micron.  </w:t>
      </w:r>
    </w:p>
    <w:p w:rsidR="000A166B" w:rsidRDefault="000A166B" w:rsidP="000A166B">
      <w:pPr>
        <w:rPr>
          <w:rFonts w:cs="Arial"/>
          <w:szCs w:val="24"/>
        </w:rPr>
      </w:pPr>
      <w:r w:rsidRPr="000D54BA">
        <w:rPr>
          <w:rFonts w:cs="Arial"/>
          <w:szCs w:val="24"/>
        </w:rPr>
        <w:t>Hierdoor wordt er een gladder oppervlak gevormd waardoor er minder bacteriën en vuildeeltjes op het oppervlak blijven kleven</w:t>
      </w:r>
      <w:r>
        <w:rPr>
          <w:rFonts w:cs="Arial"/>
          <w:szCs w:val="24"/>
        </w:rPr>
        <w:t>.</w:t>
      </w:r>
    </w:p>
    <w:p w:rsidR="00630394" w:rsidRPr="000D54BA" w:rsidRDefault="00630394" w:rsidP="00630394">
      <w:pPr>
        <w:rPr>
          <w:rFonts w:cs="Arial"/>
          <w:szCs w:val="24"/>
        </w:rPr>
      </w:pPr>
      <w:r w:rsidRPr="000D54BA">
        <w:rPr>
          <w:rFonts w:cs="Arial"/>
          <w:szCs w:val="24"/>
        </w:rPr>
        <w:t>Het logo van de fabrikant is op subtiele wijze en in een lichte kleur aangebracht op het porselein</w:t>
      </w:r>
    </w:p>
    <w:bookmarkEnd w:id="1"/>
    <w:p w:rsidR="008A5169" w:rsidRPr="00C206EA" w:rsidRDefault="008C5A75" w:rsidP="00C206E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</w:t>
      </w:r>
      <w:r w:rsidR="006D7E40">
        <w:rPr>
          <w:rFonts w:ascii="Arial" w:hAnsi="Arial"/>
          <w:b/>
        </w:rPr>
        <w:t>aterialen en eigenschappen</w:t>
      </w:r>
    </w:p>
    <w:p w:rsidR="00BA6A1B" w:rsidRDefault="008C5A75" w:rsidP="00BA6A1B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</w:t>
      </w:r>
      <w:r w:rsidR="006D7E40">
        <w:rPr>
          <w:rFonts w:ascii="Arial" w:hAnsi="Arial"/>
          <w:b/>
          <w:u w:val="none"/>
        </w:rPr>
        <w:t>erialen</w:t>
      </w:r>
    </w:p>
    <w:p w:rsidR="006D7E40" w:rsidRPr="00BA6A1B" w:rsidRDefault="006D7E40" w:rsidP="00BA6A1B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 w:rsidRPr="00BA6A1B">
        <w:rPr>
          <w:u w:val="none"/>
          <w:lang w:val="fr-BE"/>
        </w:rPr>
        <w:t>Sanitair porselein met een max wateropname van 0.5%</w:t>
      </w:r>
    </w:p>
    <w:p w:rsidR="006D7E40" w:rsidRDefault="00CE7BC3" w:rsidP="006D7E40">
      <w:pPr>
        <w:rPr>
          <w:lang w:val="fr-BE"/>
        </w:rPr>
      </w:pPr>
      <w:r w:rsidRPr="003E31F1">
        <w:rPr>
          <w:lang w:val="fr-BE"/>
        </w:rPr>
        <w:t xml:space="preserve">.  </w:t>
      </w:r>
    </w:p>
    <w:p w:rsidR="008A5169" w:rsidRDefault="006D7E40" w:rsidP="006D7E40">
      <w:pPr>
        <w:rPr>
          <w:b/>
        </w:rPr>
      </w:pPr>
      <w:r>
        <w:rPr>
          <w:lang w:val="fr-BE"/>
        </w:rPr>
        <w:t xml:space="preserve">2.2 </w:t>
      </w:r>
      <w:r w:rsidRPr="006D7E40">
        <w:rPr>
          <w:b/>
          <w:u w:val="single"/>
        </w:rPr>
        <w:t>Eigenschappen</w:t>
      </w:r>
    </w:p>
    <w:p w:rsidR="006D7E40" w:rsidRDefault="006D7E40" w:rsidP="006D7E40">
      <w:pPr>
        <w:rPr>
          <w:b/>
        </w:rPr>
      </w:pPr>
    </w:p>
    <w:p w:rsidR="00D54536" w:rsidRDefault="00480FD6" w:rsidP="00CE7BC3">
      <w:r>
        <w:t>Wandmodel</w:t>
      </w:r>
    </w:p>
    <w:p w:rsidR="00CE7BC3" w:rsidRDefault="00480FD6" w:rsidP="00CE7BC3">
      <w:r>
        <w:t>Toevoer achter</w:t>
      </w:r>
    </w:p>
    <w:p w:rsidR="00480FD6" w:rsidRPr="00480FD6" w:rsidRDefault="00480FD6" w:rsidP="00CE7BC3">
      <w:r>
        <w:t>Afvoer naar achter of naar beneden</w:t>
      </w:r>
    </w:p>
    <w:p w:rsidR="00D54536" w:rsidRDefault="00480FD6" w:rsidP="00CE7BC3">
      <w:pPr>
        <w:rPr>
          <w:lang w:val="fr-BE"/>
        </w:rPr>
      </w:pPr>
      <w:r>
        <w:rPr>
          <w:lang w:val="fr-BE"/>
        </w:rPr>
        <w:t>Verdoken bevestiging</w:t>
      </w:r>
    </w:p>
    <w:p w:rsidR="00480FD6" w:rsidRPr="003E31F1" w:rsidRDefault="00480FD6" w:rsidP="00CE7BC3">
      <w:pPr>
        <w:rPr>
          <w:lang w:val="fr-BE"/>
        </w:rPr>
      </w:pPr>
      <w:r>
        <w:rPr>
          <w:lang w:val="fr-BE"/>
        </w:rPr>
        <w:t>Spoeling via spoelrand</w:t>
      </w:r>
    </w:p>
    <w:p w:rsidR="00D54536" w:rsidRDefault="00480FD6" w:rsidP="00CE7BC3">
      <w:r>
        <w:t>Afvoerzeef in keramiek</w:t>
      </w:r>
    </w:p>
    <w:p w:rsidR="008B3A3F" w:rsidRDefault="00480FD6" w:rsidP="00CE7BC3">
      <w:r>
        <w:t>Breedte</w:t>
      </w:r>
      <w:r w:rsidR="008B3A3F">
        <w:t>:</w:t>
      </w:r>
      <w:r>
        <w:tab/>
      </w:r>
      <w:r w:rsidR="008B3A3F">
        <w:t>34cm</w:t>
      </w:r>
    </w:p>
    <w:p w:rsidR="008B3A3F" w:rsidRDefault="00480FD6" w:rsidP="00CE7BC3">
      <w:r>
        <w:t>Hoogte</w:t>
      </w:r>
      <w:r w:rsidR="008B3A3F">
        <w:t>:</w:t>
      </w:r>
      <w:r>
        <w:tab/>
      </w:r>
      <w:r w:rsidR="008B3A3F">
        <w:t>57cm</w:t>
      </w:r>
    </w:p>
    <w:p w:rsidR="00247F87" w:rsidRPr="00CE7BC3" w:rsidRDefault="00480FD6" w:rsidP="00CE7BC3">
      <w:r>
        <w:t>Diepte:</w:t>
      </w:r>
      <w:r>
        <w:tab/>
      </w:r>
      <w:r w:rsidR="008B3A3F">
        <w:t>34cm</w:t>
      </w:r>
    </w:p>
    <w:p w:rsidR="00106C8C" w:rsidRDefault="00480FD6" w:rsidP="002F1A08">
      <w:r>
        <w:t>Kleu</w:t>
      </w:r>
      <w:r w:rsidR="00861ECB">
        <w:t>r</w:t>
      </w:r>
      <w:r w:rsidR="008B3A3F">
        <w:t>:</w:t>
      </w:r>
      <w:r>
        <w:tab/>
      </w:r>
      <w:r>
        <w:tab/>
        <w:t>wit</w:t>
      </w:r>
      <w:r w:rsidR="008B3A3F">
        <w:t xml:space="preserve"> </w:t>
      </w:r>
    </w:p>
    <w:p w:rsidR="008B3A3F" w:rsidRDefault="008B3A3F" w:rsidP="002F1A08"/>
    <w:p w:rsidR="00BA6A1B" w:rsidRDefault="00BA6A1B" w:rsidP="002F1A08"/>
    <w:p w:rsidR="00BA6A1B" w:rsidRDefault="00BA6A1B" w:rsidP="002F1A08"/>
    <w:p w:rsidR="00BA6A1B" w:rsidRPr="002F1A08" w:rsidRDefault="00BA6A1B" w:rsidP="002F1A08"/>
    <w:p w:rsidR="008C5A75" w:rsidRDefault="006D7E40" w:rsidP="008C5A75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lastRenderedPageBreak/>
        <w:t>Montage</w:t>
      </w:r>
    </w:p>
    <w:p w:rsidR="006D7E40" w:rsidRPr="006D7E40" w:rsidRDefault="006D7E40" w:rsidP="006D7E40">
      <w:bookmarkStart w:id="3" w:name="_Hlk39650858"/>
      <w:r>
        <w:t xml:space="preserve">De bevestiging gebeurt door middel van 2 gebogen, assymetrische haken die zich door een draaiende beweging vast trekken in de op de muur voorzien bevestigde beugels.  Het aandraaien gebeurt doormiddel van een inbussleutel.  Na montage worden de verdoken </w:t>
      </w:r>
      <w:r w:rsidR="000D40CC">
        <w:t xml:space="preserve">vijzen afgewerkt met kunststof afdekkapjes.  Alles benodigdheden zijn meegeleverd door de fabrikant </w:t>
      </w:r>
    </w:p>
    <w:bookmarkEnd w:id="3"/>
    <w:p w:rsidR="00694F33" w:rsidRPr="00694F33" w:rsidRDefault="00694F33" w:rsidP="00694F33">
      <w:pPr>
        <w:rPr>
          <w:lang w:val="fr-FR"/>
        </w:rPr>
      </w:pPr>
    </w:p>
    <w:p w:rsidR="00613A26" w:rsidRPr="003E31F1" w:rsidRDefault="00613A26" w:rsidP="00613A26">
      <w:pPr>
        <w:rPr>
          <w:lang w:val="fr-BE"/>
        </w:rPr>
      </w:pPr>
    </w:p>
    <w:p w:rsidR="00106C8C" w:rsidRPr="008C5A75" w:rsidRDefault="006D7E40" w:rsidP="008C5A75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Afbeelding</w:t>
      </w:r>
      <w:r w:rsidR="00E46E72">
        <w:t xml:space="preserve">  </w:t>
      </w:r>
    </w:p>
    <w:p w:rsidR="00106C8C" w:rsidRDefault="00BA6A1B" w:rsidP="008A5169">
      <w:pPr>
        <w:pStyle w:val="Bulleted1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0F0CB88C" wp14:editId="76109AF0">
            <wp:extent cx="2446973" cy="3400425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452768" cy="34084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8A5169" w:rsidRDefault="008A5169" w:rsidP="008A5169">
      <w:pPr>
        <w:pStyle w:val="Bulleted2"/>
        <w:numPr>
          <w:ilvl w:val="0"/>
          <w:numId w:val="0"/>
        </w:numPr>
      </w:pPr>
    </w:p>
    <w:sectPr w:rsidR="008A5169" w:rsidSect="0069129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930B8" w:rsidRDefault="005930B8">
      <w:r>
        <w:separator/>
      </w:r>
    </w:p>
  </w:endnote>
  <w:endnote w:type="continuationSeparator" w:id="0">
    <w:p w:rsidR="005930B8" w:rsidRDefault="005930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618A9" w:rsidRDefault="00D618A9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>
      <w:tc>
        <w:tcPr>
          <w:tcW w:w="3392" w:type="dxa"/>
        </w:tcPr>
        <w:p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:rsidR="00025544" w:rsidRPr="00FF20C8" w:rsidRDefault="0002554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618A9" w:rsidRDefault="00D618A9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930B8" w:rsidRDefault="005930B8">
      <w:r>
        <w:separator/>
      </w:r>
    </w:p>
  </w:footnote>
  <w:footnote w:type="continuationSeparator" w:id="0">
    <w:p w:rsidR="005930B8" w:rsidRDefault="005930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618A9" w:rsidRDefault="00D618A9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86B18" w:rsidRPr="003E31F1" w:rsidRDefault="006E7CAF" w:rsidP="00080B0F">
    <w:pPr>
      <w:pStyle w:val="Koptekst"/>
      <w:rPr>
        <w:rFonts w:ascii="Arial" w:hAnsi="Arial" w:cs="Arial"/>
        <w:b/>
        <w:szCs w:val="24"/>
        <w:lang w:val="fr-BE"/>
      </w:rPr>
    </w:pPr>
    <w:r w:rsidRPr="003E31F1">
      <w:rPr>
        <w:rFonts w:ascii="Arial" w:hAnsi="Arial" w:cs="Arial"/>
        <w:b/>
        <w:szCs w:val="24"/>
        <w:lang w:val="fr-BE"/>
      </w:rPr>
      <w:t xml:space="preserve">Geberit </w:t>
    </w:r>
    <w:r w:rsidR="001332A1" w:rsidRPr="003E31F1">
      <w:rPr>
        <w:rFonts w:ascii="Arial" w:hAnsi="Arial" w:cs="Arial"/>
        <w:b/>
        <w:szCs w:val="24"/>
        <w:lang w:val="fr-BE"/>
      </w:rPr>
      <w:t>urinoir</w:t>
    </w:r>
    <w:r w:rsidR="008C5A75" w:rsidRPr="003E31F1">
      <w:rPr>
        <w:rFonts w:ascii="Arial" w:hAnsi="Arial" w:cs="Arial"/>
        <w:b/>
        <w:szCs w:val="24"/>
        <w:lang w:val="fr-BE"/>
      </w:rPr>
      <w:t xml:space="preserve"> Alivio</w:t>
    </w:r>
    <w:r w:rsidR="00586B18" w:rsidRPr="003E31F1">
      <w:rPr>
        <w:rFonts w:ascii="Arial" w:hAnsi="Arial" w:cs="Arial"/>
        <w:b/>
        <w:szCs w:val="24"/>
        <w:lang w:val="fr-BE"/>
      </w:rPr>
      <w:tab/>
    </w:r>
    <w:r w:rsidR="00586B18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633819F2" wp14:editId="7A483D2A">
          <wp:extent cx="1003300" cy="155575"/>
          <wp:effectExtent l="0" t="0" r="635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480FD6" w:rsidRDefault="00480FD6" w:rsidP="00080B0F">
    <w:pPr>
      <w:pStyle w:val="Koptekst"/>
      <w:rPr>
        <w:rFonts w:ascii="Arial" w:hAnsi="Arial" w:cs="Arial"/>
        <w:b/>
        <w:szCs w:val="24"/>
        <w:lang w:val="fr-BE"/>
      </w:rPr>
    </w:pPr>
    <w:r>
      <w:rPr>
        <w:rFonts w:ascii="Arial" w:hAnsi="Arial" w:cs="Arial"/>
        <w:b/>
        <w:szCs w:val="24"/>
        <w:lang w:val="fr-BE"/>
      </w:rPr>
      <w:t>Met toevoer achteraan,</w:t>
    </w:r>
  </w:p>
  <w:p w:rsidR="00BA6A1B" w:rsidRDefault="00480FD6" w:rsidP="00080B0F">
    <w:pPr>
      <w:pStyle w:val="Koptekst"/>
      <w:rPr>
        <w:rFonts w:ascii="Arial" w:hAnsi="Arial" w:cs="Arial"/>
        <w:b/>
        <w:szCs w:val="24"/>
        <w:lang w:val="fr-BE"/>
      </w:rPr>
    </w:pPr>
    <w:r>
      <w:rPr>
        <w:rFonts w:ascii="Arial" w:hAnsi="Arial" w:cs="Arial"/>
        <w:b/>
        <w:szCs w:val="24"/>
        <w:lang w:val="fr-BE"/>
      </w:rPr>
      <w:t>Afvoer  naar achter of beneden</w:t>
    </w:r>
  </w:p>
  <w:p w:rsidR="00025544" w:rsidRPr="003E31F1" w:rsidRDefault="00BA6A1B" w:rsidP="00080B0F">
    <w:pPr>
      <w:pStyle w:val="Koptekst"/>
      <w:rPr>
        <w:rFonts w:ascii="Arial" w:hAnsi="Arial" w:cs="Arial"/>
        <w:b/>
        <w:szCs w:val="24"/>
        <w:lang w:val="fr-BE"/>
      </w:rPr>
    </w:pPr>
    <w:r>
      <w:rPr>
        <w:rFonts w:ascii="Arial" w:hAnsi="Arial" w:cs="Arial"/>
        <w:b/>
        <w:szCs w:val="24"/>
        <w:lang w:val="fr-BE"/>
      </w:rPr>
      <w:t>Met keratect met kaars</w:t>
    </w:r>
    <w:r w:rsidR="00C272EF" w:rsidRPr="003E31F1">
      <w:rPr>
        <w:rFonts w:ascii="Arial" w:hAnsi="Arial" w:cs="Arial"/>
        <w:b/>
        <w:szCs w:val="24"/>
        <w:lang w:val="fr-BE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618A9" w:rsidRDefault="00D618A9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8"/>
  </w:num>
  <w:num w:numId="2">
    <w:abstractNumId w:val="24"/>
  </w:num>
  <w:num w:numId="3">
    <w:abstractNumId w:val="4"/>
  </w:num>
  <w:num w:numId="4">
    <w:abstractNumId w:val="3"/>
  </w:num>
  <w:num w:numId="5">
    <w:abstractNumId w:val="14"/>
  </w:num>
  <w:num w:numId="6">
    <w:abstractNumId w:val="16"/>
  </w:num>
  <w:num w:numId="7">
    <w:abstractNumId w:val="6"/>
  </w:num>
  <w:num w:numId="8">
    <w:abstractNumId w:val="21"/>
  </w:num>
  <w:num w:numId="9">
    <w:abstractNumId w:val="27"/>
  </w:num>
  <w:num w:numId="10">
    <w:abstractNumId w:val="2"/>
  </w:num>
  <w:num w:numId="11">
    <w:abstractNumId w:val="13"/>
  </w:num>
  <w:num w:numId="12">
    <w:abstractNumId w:val="12"/>
  </w:num>
  <w:num w:numId="13">
    <w:abstractNumId w:val="26"/>
  </w:num>
  <w:num w:numId="14">
    <w:abstractNumId w:val="8"/>
  </w:num>
  <w:num w:numId="15">
    <w:abstractNumId w:val="0"/>
  </w:num>
  <w:num w:numId="16">
    <w:abstractNumId w:val="11"/>
  </w:num>
  <w:num w:numId="17">
    <w:abstractNumId w:val="5"/>
  </w:num>
  <w:num w:numId="18">
    <w:abstractNumId w:val="22"/>
  </w:num>
  <w:num w:numId="19">
    <w:abstractNumId w:val="23"/>
  </w:num>
  <w:num w:numId="20">
    <w:abstractNumId w:val="20"/>
  </w:num>
  <w:num w:numId="21">
    <w:abstractNumId w:val="19"/>
  </w:num>
  <w:num w:numId="22">
    <w:abstractNumId w:val="15"/>
  </w:num>
  <w:num w:numId="23">
    <w:abstractNumId w:val="25"/>
  </w:num>
  <w:num w:numId="24">
    <w:abstractNumId w:val="9"/>
  </w:num>
  <w:num w:numId="25">
    <w:abstractNumId w:val="10"/>
  </w:num>
  <w:num w:numId="26">
    <w:abstractNumId w:val="1"/>
  </w:num>
  <w:num w:numId="27">
    <w:abstractNumId w:val="17"/>
  </w:num>
  <w:num w:numId="28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4FD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166B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40CC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6570"/>
    <w:rsid w:val="001477B0"/>
    <w:rsid w:val="00153C00"/>
    <w:rsid w:val="001713AD"/>
    <w:rsid w:val="0018200F"/>
    <w:rsid w:val="00186A4B"/>
    <w:rsid w:val="001879EF"/>
    <w:rsid w:val="00193583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47F87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D1B7A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E31F1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41D"/>
    <w:rsid w:val="004705EE"/>
    <w:rsid w:val="00471FF7"/>
    <w:rsid w:val="00472918"/>
    <w:rsid w:val="004745E4"/>
    <w:rsid w:val="0047796A"/>
    <w:rsid w:val="00480FD6"/>
    <w:rsid w:val="004813F9"/>
    <w:rsid w:val="00485C0D"/>
    <w:rsid w:val="00485EC8"/>
    <w:rsid w:val="00491352"/>
    <w:rsid w:val="004924A9"/>
    <w:rsid w:val="00496453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4C24"/>
    <w:rsid w:val="00567B63"/>
    <w:rsid w:val="00580E2C"/>
    <w:rsid w:val="00584014"/>
    <w:rsid w:val="00585783"/>
    <w:rsid w:val="00585883"/>
    <w:rsid w:val="00586B18"/>
    <w:rsid w:val="005928F6"/>
    <w:rsid w:val="005930B8"/>
    <w:rsid w:val="005946D1"/>
    <w:rsid w:val="005A1279"/>
    <w:rsid w:val="005A134F"/>
    <w:rsid w:val="005A3712"/>
    <w:rsid w:val="005A687F"/>
    <w:rsid w:val="005C40C8"/>
    <w:rsid w:val="005C419B"/>
    <w:rsid w:val="005C5758"/>
    <w:rsid w:val="005C6CB1"/>
    <w:rsid w:val="005C7B14"/>
    <w:rsid w:val="005D45E4"/>
    <w:rsid w:val="005D7C6A"/>
    <w:rsid w:val="005E4015"/>
    <w:rsid w:val="005E7DC9"/>
    <w:rsid w:val="005F35C3"/>
    <w:rsid w:val="005F6790"/>
    <w:rsid w:val="0060242F"/>
    <w:rsid w:val="00613A26"/>
    <w:rsid w:val="00613F6D"/>
    <w:rsid w:val="00617362"/>
    <w:rsid w:val="0062319E"/>
    <w:rsid w:val="00630394"/>
    <w:rsid w:val="006356F1"/>
    <w:rsid w:val="006359F9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66C14"/>
    <w:rsid w:val="00666E4A"/>
    <w:rsid w:val="00670227"/>
    <w:rsid w:val="00670CC4"/>
    <w:rsid w:val="0068597D"/>
    <w:rsid w:val="00685C6E"/>
    <w:rsid w:val="0068606C"/>
    <w:rsid w:val="0069129C"/>
    <w:rsid w:val="00694EDF"/>
    <w:rsid w:val="00694F33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D7E40"/>
    <w:rsid w:val="006E0062"/>
    <w:rsid w:val="006E4D48"/>
    <w:rsid w:val="006E7CAF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1ECB"/>
    <w:rsid w:val="00866932"/>
    <w:rsid w:val="00875129"/>
    <w:rsid w:val="00882212"/>
    <w:rsid w:val="008838BE"/>
    <w:rsid w:val="0089797D"/>
    <w:rsid w:val="008A4182"/>
    <w:rsid w:val="008A4C19"/>
    <w:rsid w:val="008A5169"/>
    <w:rsid w:val="008A666A"/>
    <w:rsid w:val="008B2655"/>
    <w:rsid w:val="008B3A3F"/>
    <w:rsid w:val="008B4545"/>
    <w:rsid w:val="008B4F72"/>
    <w:rsid w:val="008B5A11"/>
    <w:rsid w:val="008C5A75"/>
    <w:rsid w:val="008D109E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5CAD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A158C"/>
    <w:rsid w:val="00BA6A1B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54A1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C4666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E7BC3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4536"/>
    <w:rsid w:val="00D55CB1"/>
    <w:rsid w:val="00D56F39"/>
    <w:rsid w:val="00D57446"/>
    <w:rsid w:val="00D618A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702D"/>
    <w:rsid w:val="00EF7234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86F7A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318FA0ED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17" Type="http://schemas.openxmlformats.org/officeDocument/2006/relationships/customXml" Target="../customXml/item2.xml"/><Relationship Id="rId2" Type="http://schemas.openxmlformats.org/officeDocument/2006/relationships/styles" Target="styles.xml"/><Relationship Id="rId16" Type="http://schemas.openxmlformats.org/officeDocument/2006/relationships/customXml" Target="../customXml/item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812E02C3-FC04-4D98-A524-ED5CF23B0192}"/>
</file>

<file path=customXml/itemProps2.xml><?xml version="1.0" encoding="utf-8"?>
<ds:datastoreItem xmlns:ds="http://schemas.openxmlformats.org/officeDocument/2006/customXml" ds:itemID="{ECF77732-9E1E-40FF-9E3C-F0E12E9AC0F1}"/>
</file>

<file path=customXml/itemProps3.xml><?xml version="1.0" encoding="utf-8"?>
<ds:datastoreItem xmlns:ds="http://schemas.openxmlformats.org/officeDocument/2006/customXml" ds:itemID="{49ED4703-62A7-4BBF-93A1-4AEDB0D90AA1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23</TotalTime>
  <Pages>2</Pages>
  <Words>247</Words>
  <Characters>1517</Characters>
  <Application>Microsoft Office Word</Application>
  <DocSecurity>0</DocSecurity>
  <Lines>12</Lines>
  <Paragraphs>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1761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10</cp:revision>
  <cp:lastPrinted>2011-12-15T11:14:00Z</cp:lastPrinted>
  <dcterms:created xsi:type="dcterms:W3CDTF">2020-04-08T13:29:00Z</dcterms:created>
  <dcterms:modified xsi:type="dcterms:W3CDTF">2020-05-07T12:22:00Z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439800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</Properties>
</file>